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07" w:rsidRDefault="009B4507" w:rsidP="009B4507">
      <w:pPr>
        <w:spacing w:after="120"/>
        <w:rPr>
          <w:rFonts w:ascii="Arial" w:hAnsi="Arial" w:cs="Arial"/>
          <w:b/>
          <w:i/>
          <w:sz w:val="24"/>
        </w:rPr>
      </w:pPr>
      <w:r>
        <w:rPr>
          <w:rFonts w:ascii="Arial" w:eastAsia="Calibri" w:hAnsi="Arial" w:cs="Aharoni"/>
          <w:b/>
          <w:smallCaps/>
          <w:noProof/>
          <w:sz w:val="32"/>
          <w:lang w:eastAsia="en-GB"/>
        </w:rPr>
        <w:drawing>
          <wp:inline distT="0" distB="0" distL="0" distR="0" wp14:anchorId="2E3B7538" wp14:editId="3A0CA51C">
            <wp:extent cx="2264735" cy="1558198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58" cy="156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4A" w:rsidRPr="00B72B68" w:rsidRDefault="001B3B91" w:rsidP="009B4507">
      <w:pPr>
        <w:spacing w:after="120"/>
        <w:jc w:val="center"/>
        <w:rPr>
          <w:rFonts w:ascii="Arial" w:hAnsi="Arial" w:cs="Arial"/>
          <w:b/>
          <w:i/>
          <w:sz w:val="24"/>
        </w:rPr>
      </w:pPr>
      <w:r w:rsidRPr="00B72B68">
        <w:rPr>
          <w:rFonts w:ascii="Arial" w:hAnsi="Arial" w:cs="Arial"/>
          <w:b/>
          <w:i/>
          <w:sz w:val="24"/>
        </w:rPr>
        <w:t>"Boosting investments for sustainable jobs in Ghana"</w:t>
      </w:r>
    </w:p>
    <w:p w:rsidR="00B72B68" w:rsidRPr="00B72B68" w:rsidRDefault="00B72B68" w:rsidP="00B72B68">
      <w:pPr>
        <w:spacing w:after="0"/>
        <w:jc w:val="center"/>
        <w:rPr>
          <w:rFonts w:ascii="Arial" w:hAnsi="Arial" w:cs="Arial"/>
          <w:sz w:val="24"/>
        </w:rPr>
      </w:pPr>
    </w:p>
    <w:p w:rsidR="001B3B91" w:rsidRPr="00B72B68" w:rsidRDefault="001B3B91" w:rsidP="00B72B68">
      <w:pPr>
        <w:spacing w:after="0"/>
        <w:jc w:val="center"/>
        <w:rPr>
          <w:rFonts w:ascii="Arial" w:hAnsi="Arial" w:cs="Arial"/>
          <w:b/>
          <w:sz w:val="24"/>
        </w:rPr>
      </w:pPr>
      <w:r w:rsidRPr="00B72B68">
        <w:rPr>
          <w:rFonts w:ascii="Arial" w:hAnsi="Arial" w:cs="Arial"/>
          <w:b/>
          <w:sz w:val="24"/>
        </w:rPr>
        <w:t>13 and 14 June 2019</w:t>
      </w:r>
    </w:p>
    <w:p w:rsidR="001B3B91" w:rsidRPr="00B72B68" w:rsidRDefault="0048702D" w:rsidP="00B72B68">
      <w:pPr>
        <w:spacing w:after="0"/>
        <w:jc w:val="center"/>
        <w:rPr>
          <w:rFonts w:ascii="Arial" w:hAnsi="Arial" w:cs="Arial"/>
          <w:b/>
          <w:sz w:val="24"/>
        </w:rPr>
      </w:pPr>
      <w:proofErr w:type="spellStart"/>
      <w:r w:rsidRPr="00B72B68">
        <w:rPr>
          <w:rFonts w:ascii="Arial" w:hAnsi="Arial" w:cs="Arial"/>
          <w:b/>
          <w:sz w:val="24"/>
        </w:rPr>
        <w:t>Moven</w:t>
      </w:r>
      <w:r w:rsidR="001B3B91" w:rsidRPr="00B72B68">
        <w:rPr>
          <w:rFonts w:ascii="Arial" w:hAnsi="Arial" w:cs="Arial"/>
          <w:b/>
          <w:sz w:val="24"/>
        </w:rPr>
        <w:t>pick</w:t>
      </w:r>
      <w:proofErr w:type="spellEnd"/>
      <w:r w:rsidR="001B3B91" w:rsidRPr="00B72B68">
        <w:rPr>
          <w:rFonts w:ascii="Arial" w:hAnsi="Arial" w:cs="Arial"/>
          <w:b/>
          <w:sz w:val="24"/>
        </w:rPr>
        <w:t xml:space="preserve"> Hotel</w:t>
      </w:r>
    </w:p>
    <w:p w:rsidR="0012713F" w:rsidRPr="00B72B68" w:rsidRDefault="0012713F" w:rsidP="00B72B68">
      <w:pPr>
        <w:spacing w:after="0"/>
        <w:jc w:val="both"/>
        <w:rPr>
          <w:rFonts w:ascii="Arial" w:hAnsi="Arial" w:cs="Arial"/>
          <w:b/>
          <w:sz w:val="28"/>
        </w:rPr>
      </w:pPr>
    </w:p>
    <w:p w:rsidR="001B3B91" w:rsidRPr="00381BA2" w:rsidRDefault="00433AC3" w:rsidP="00433AC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81BA2">
        <w:rPr>
          <w:rFonts w:ascii="Arial" w:hAnsi="Arial" w:cs="Arial"/>
          <w:b/>
          <w:i/>
          <w:sz w:val="24"/>
          <w:szCs w:val="24"/>
        </w:rPr>
        <w:t>Draft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2596"/>
        <w:gridCol w:w="2339"/>
        <w:gridCol w:w="71"/>
        <w:gridCol w:w="2755"/>
      </w:tblGrid>
      <w:tr w:rsidR="001878E0" w:rsidRPr="00381BA2" w:rsidTr="009B4507">
        <w:tc>
          <w:tcPr>
            <w:tcW w:w="9242" w:type="dxa"/>
            <w:gridSpan w:val="5"/>
            <w:shd w:val="clear" w:color="auto" w:fill="FFCC00"/>
          </w:tcPr>
          <w:p w:rsidR="001878E0" w:rsidRPr="00381BA2" w:rsidRDefault="001878E0" w:rsidP="00961A3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>Day 1 – 13 June 2019</w:t>
            </w:r>
          </w:p>
        </w:tc>
      </w:tr>
      <w:tr w:rsidR="001B3B91" w:rsidRPr="00381BA2" w:rsidTr="009B4507">
        <w:tc>
          <w:tcPr>
            <w:tcW w:w="1481" w:type="dxa"/>
          </w:tcPr>
          <w:p w:rsidR="001B3B91" w:rsidRPr="00381BA2" w:rsidRDefault="001B3B91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08.</w:t>
            </w:r>
            <w:r w:rsidR="001878E0" w:rsidRPr="00381BA2">
              <w:rPr>
                <w:rFonts w:ascii="Arial" w:hAnsi="Arial" w:cs="Arial"/>
                <w:sz w:val="24"/>
                <w:szCs w:val="24"/>
              </w:rPr>
              <w:t>00</w:t>
            </w:r>
            <w:r w:rsidRPr="00381BA2">
              <w:rPr>
                <w:rFonts w:ascii="Arial" w:hAnsi="Arial" w:cs="Arial"/>
                <w:sz w:val="24"/>
                <w:szCs w:val="24"/>
              </w:rPr>
              <w:t xml:space="preserve">  09.00</w:t>
            </w:r>
          </w:p>
        </w:tc>
        <w:tc>
          <w:tcPr>
            <w:tcW w:w="4935" w:type="dxa"/>
            <w:gridSpan w:val="2"/>
          </w:tcPr>
          <w:p w:rsidR="001B3B91" w:rsidRPr="00381BA2" w:rsidRDefault="001B3B91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Registration of the participants</w:t>
            </w:r>
          </w:p>
        </w:tc>
        <w:tc>
          <w:tcPr>
            <w:tcW w:w="2826" w:type="dxa"/>
            <w:gridSpan w:val="2"/>
          </w:tcPr>
          <w:p w:rsidR="001B3B91" w:rsidRPr="00381BA2" w:rsidRDefault="001B3B91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91" w:rsidRPr="00381BA2" w:rsidTr="009B4507">
        <w:tc>
          <w:tcPr>
            <w:tcW w:w="9242" w:type="dxa"/>
            <w:gridSpan w:val="5"/>
            <w:shd w:val="clear" w:color="auto" w:fill="FFCC00"/>
          </w:tcPr>
          <w:p w:rsidR="001B3B91" w:rsidRPr="00381BA2" w:rsidRDefault="001B3B91" w:rsidP="001B3B9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>Opening Session</w:t>
            </w:r>
          </w:p>
        </w:tc>
      </w:tr>
      <w:tr w:rsidR="00DE2994" w:rsidRPr="00381BA2" w:rsidTr="009B4507">
        <w:tc>
          <w:tcPr>
            <w:tcW w:w="1481" w:type="dxa"/>
            <w:vMerge w:val="restart"/>
          </w:tcPr>
          <w:p w:rsidR="00DE2994" w:rsidRPr="00381BA2" w:rsidRDefault="008A2A73" w:rsidP="009B450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09.00 10.00</w:t>
            </w:r>
          </w:p>
        </w:tc>
        <w:tc>
          <w:tcPr>
            <w:tcW w:w="4935" w:type="dxa"/>
            <w:gridSpan w:val="2"/>
          </w:tcPr>
          <w:p w:rsidR="00DE2994" w:rsidRPr="00381BA2" w:rsidRDefault="00DE2994" w:rsidP="00DE299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Welcome by the EU Ambassador to Ghana</w:t>
            </w:r>
          </w:p>
        </w:tc>
        <w:tc>
          <w:tcPr>
            <w:tcW w:w="2826" w:type="dxa"/>
            <w:gridSpan w:val="2"/>
          </w:tcPr>
          <w:p w:rsidR="00DE2994" w:rsidRPr="00381BA2" w:rsidRDefault="00DE2994" w:rsidP="00E8079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EU Delegation to Ghana</w:t>
            </w:r>
          </w:p>
        </w:tc>
      </w:tr>
      <w:tr w:rsidR="00DE2994" w:rsidRPr="00381BA2" w:rsidTr="009B4507">
        <w:tc>
          <w:tcPr>
            <w:tcW w:w="1481" w:type="dxa"/>
            <w:vMerge/>
          </w:tcPr>
          <w:p w:rsidR="00DE2994" w:rsidRPr="00381BA2" w:rsidRDefault="00DE2994" w:rsidP="00DE299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DE2994" w:rsidRPr="00381BA2" w:rsidRDefault="00DE2994" w:rsidP="001B3B9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Ghana Beyond Aid</w:t>
            </w:r>
          </w:p>
        </w:tc>
        <w:tc>
          <w:tcPr>
            <w:tcW w:w="2826" w:type="dxa"/>
            <w:gridSpan w:val="2"/>
          </w:tcPr>
          <w:p w:rsidR="00DE2994" w:rsidRPr="00381BA2" w:rsidRDefault="00DE2994" w:rsidP="00E8079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Ministry of Finance</w:t>
            </w:r>
          </w:p>
        </w:tc>
      </w:tr>
      <w:tr w:rsidR="001B3B91" w:rsidRPr="00381BA2" w:rsidTr="009B4507">
        <w:tc>
          <w:tcPr>
            <w:tcW w:w="1481" w:type="dxa"/>
            <w:vMerge/>
          </w:tcPr>
          <w:p w:rsidR="001B3B91" w:rsidRPr="00381BA2" w:rsidRDefault="001B3B91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1B3B91" w:rsidRPr="00381BA2" w:rsidRDefault="00DE2994" w:rsidP="001B3B91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The EU-Africa Alliance</w:t>
            </w:r>
          </w:p>
        </w:tc>
        <w:tc>
          <w:tcPr>
            <w:tcW w:w="2826" w:type="dxa"/>
            <w:gridSpan w:val="2"/>
          </w:tcPr>
          <w:p w:rsidR="001B3B91" w:rsidRPr="00381BA2" w:rsidRDefault="00DE2994" w:rsidP="00E80793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European Commission, DG DEVCO</w:t>
            </w:r>
          </w:p>
        </w:tc>
      </w:tr>
      <w:tr w:rsidR="0048702D" w:rsidRPr="00381BA2" w:rsidTr="009B4507">
        <w:tc>
          <w:tcPr>
            <w:tcW w:w="9242" w:type="dxa"/>
            <w:gridSpan w:val="5"/>
            <w:shd w:val="clear" w:color="auto" w:fill="FFCC00"/>
          </w:tcPr>
          <w:p w:rsidR="00DF46D7" w:rsidRPr="00381BA2" w:rsidRDefault="00DE2994" w:rsidP="00DE299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  <w:r w:rsidR="0048702D" w:rsidRPr="00381BA2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B455D5" w:rsidRPr="00381BA2">
              <w:rPr>
                <w:rFonts w:ascii="Arial" w:hAnsi="Arial" w:cs="Arial"/>
                <w:b/>
                <w:sz w:val="24"/>
                <w:szCs w:val="24"/>
              </w:rPr>
              <w:t>conomic transformation and opportunities for investors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 in the framework of the Ghana beyond Aid context</w:t>
            </w:r>
          </w:p>
        </w:tc>
      </w:tr>
      <w:tr w:rsidR="00433AC3" w:rsidRPr="00381BA2" w:rsidTr="009B4507">
        <w:tc>
          <w:tcPr>
            <w:tcW w:w="1481" w:type="dxa"/>
            <w:vMerge w:val="restart"/>
          </w:tcPr>
          <w:p w:rsidR="00433AC3" w:rsidRPr="00381BA2" w:rsidRDefault="00DB1BD9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10.00</w:t>
            </w:r>
            <w:r w:rsidR="00433AC3" w:rsidRPr="00381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BA2">
              <w:rPr>
                <w:rFonts w:ascii="Arial" w:hAnsi="Arial" w:cs="Arial"/>
                <w:sz w:val="24"/>
                <w:szCs w:val="24"/>
              </w:rPr>
              <w:t>11.</w:t>
            </w:r>
            <w:r w:rsidR="00A1011F" w:rsidRPr="00381B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35" w:type="dxa"/>
            <w:gridSpan w:val="2"/>
          </w:tcPr>
          <w:p w:rsidR="00433AC3" w:rsidRPr="00381BA2" w:rsidRDefault="0012713F" w:rsidP="00DE2994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 xml:space="preserve">Ghana </w:t>
            </w:r>
            <w:r w:rsidR="00DE2994" w:rsidRPr="00381BA2">
              <w:rPr>
                <w:rFonts w:ascii="Arial" w:hAnsi="Arial" w:cs="Arial"/>
                <w:sz w:val="24"/>
                <w:szCs w:val="24"/>
              </w:rPr>
              <w:t>economic transformation</w:t>
            </w:r>
            <w:r w:rsidRPr="00381B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gridSpan w:val="2"/>
          </w:tcPr>
          <w:p w:rsidR="00433AC3" w:rsidRPr="00381BA2" w:rsidRDefault="00CD3FBD" w:rsidP="00E80793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Min</w:t>
            </w:r>
            <w:r w:rsidR="009B4507">
              <w:rPr>
                <w:rFonts w:ascii="Arial" w:hAnsi="Arial" w:cs="Arial"/>
                <w:sz w:val="24"/>
                <w:szCs w:val="24"/>
              </w:rPr>
              <w:t xml:space="preserve">istry of </w:t>
            </w:r>
            <w:r w:rsidRPr="00381BA2">
              <w:rPr>
                <w:rFonts w:ascii="Arial" w:hAnsi="Arial" w:cs="Arial"/>
                <w:sz w:val="24"/>
                <w:szCs w:val="24"/>
              </w:rPr>
              <w:t xml:space="preserve"> Industry</w:t>
            </w:r>
          </w:p>
        </w:tc>
      </w:tr>
      <w:tr w:rsidR="009B4507" w:rsidRPr="00381BA2" w:rsidTr="009B4507">
        <w:tc>
          <w:tcPr>
            <w:tcW w:w="1481" w:type="dxa"/>
            <w:vMerge/>
          </w:tcPr>
          <w:p w:rsidR="009B4507" w:rsidRPr="00381BA2" w:rsidRDefault="009B4507" w:rsidP="009B450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9B4507" w:rsidRPr="00381BA2" w:rsidRDefault="009B4507" w:rsidP="00DE299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challenges on the monetary policy and markets development in Ghana</w:t>
            </w:r>
          </w:p>
        </w:tc>
        <w:tc>
          <w:tcPr>
            <w:tcW w:w="2826" w:type="dxa"/>
            <w:gridSpan w:val="2"/>
          </w:tcPr>
          <w:p w:rsidR="009B4507" w:rsidRPr="00381BA2" w:rsidRDefault="009B4507" w:rsidP="00E8079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of Ghana</w:t>
            </w:r>
          </w:p>
        </w:tc>
      </w:tr>
      <w:tr w:rsidR="00433AC3" w:rsidRPr="00381BA2" w:rsidTr="009B4507">
        <w:tc>
          <w:tcPr>
            <w:tcW w:w="1481" w:type="dxa"/>
            <w:vMerge/>
          </w:tcPr>
          <w:p w:rsidR="00433AC3" w:rsidRPr="00381BA2" w:rsidRDefault="00433AC3" w:rsidP="00961A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B455D5" w:rsidRPr="00381BA2" w:rsidRDefault="0012713F" w:rsidP="009B450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What investment opportunities for Ghana</w:t>
            </w:r>
            <w:r w:rsidR="009B45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26" w:type="dxa"/>
            <w:gridSpan w:val="2"/>
          </w:tcPr>
          <w:p w:rsidR="00433AC3" w:rsidRPr="00381BA2" w:rsidRDefault="0012713F" w:rsidP="00961A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Ghana Investment Promotion Centre (G</w:t>
            </w:r>
            <w:r w:rsidR="00CD3FBD" w:rsidRPr="00381BA2">
              <w:rPr>
                <w:rFonts w:ascii="Arial" w:hAnsi="Arial" w:cs="Arial"/>
                <w:sz w:val="24"/>
                <w:szCs w:val="24"/>
              </w:rPr>
              <w:t>I</w:t>
            </w:r>
            <w:r w:rsidRPr="00381BA2">
              <w:rPr>
                <w:rFonts w:ascii="Arial" w:hAnsi="Arial" w:cs="Arial"/>
                <w:sz w:val="24"/>
                <w:szCs w:val="24"/>
              </w:rPr>
              <w:t>PC)</w:t>
            </w:r>
          </w:p>
        </w:tc>
      </w:tr>
      <w:tr w:rsidR="00A1011F" w:rsidRPr="00381BA2" w:rsidTr="009B4507">
        <w:tc>
          <w:tcPr>
            <w:tcW w:w="1481" w:type="dxa"/>
            <w:vMerge/>
          </w:tcPr>
          <w:p w:rsidR="00A1011F" w:rsidRPr="00381BA2" w:rsidRDefault="00A1011F" w:rsidP="00961A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A1011F" w:rsidRPr="00381BA2" w:rsidRDefault="00A1011F" w:rsidP="00DE299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Q and A session</w:t>
            </w:r>
          </w:p>
        </w:tc>
        <w:tc>
          <w:tcPr>
            <w:tcW w:w="2826" w:type="dxa"/>
            <w:gridSpan w:val="2"/>
          </w:tcPr>
          <w:p w:rsidR="00A1011F" w:rsidRPr="00381BA2" w:rsidRDefault="00A1011F" w:rsidP="00961A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</w:tr>
      <w:tr w:rsidR="00450290" w:rsidRPr="00381BA2" w:rsidTr="009B4507">
        <w:trPr>
          <w:trHeight w:val="332"/>
        </w:trPr>
        <w:tc>
          <w:tcPr>
            <w:tcW w:w="1481" w:type="dxa"/>
          </w:tcPr>
          <w:p w:rsidR="00450290" w:rsidRPr="00381BA2" w:rsidRDefault="00450290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11.</w:t>
            </w:r>
            <w:r w:rsidR="009B4507">
              <w:rPr>
                <w:rFonts w:ascii="Arial" w:hAnsi="Arial" w:cs="Arial"/>
                <w:sz w:val="24"/>
                <w:szCs w:val="24"/>
              </w:rPr>
              <w:t>30</w:t>
            </w:r>
            <w:r w:rsidRPr="00381BA2">
              <w:rPr>
                <w:rFonts w:ascii="Arial" w:hAnsi="Arial" w:cs="Arial"/>
                <w:sz w:val="24"/>
                <w:szCs w:val="24"/>
              </w:rPr>
              <w:t xml:space="preserve"> 12.</w:t>
            </w:r>
            <w:r w:rsidR="009B450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61" w:type="dxa"/>
            <w:gridSpan w:val="4"/>
          </w:tcPr>
          <w:p w:rsidR="00450290" w:rsidRPr="00381BA2" w:rsidRDefault="009B4507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Networking c</w:t>
            </w:r>
            <w:r w:rsidR="00450290" w:rsidRPr="00381BA2">
              <w:rPr>
                <w:rFonts w:ascii="Arial" w:hAnsi="Arial" w:cs="Arial"/>
                <w:sz w:val="24"/>
                <w:szCs w:val="24"/>
              </w:rPr>
              <w:t>offee break</w:t>
            </w:r>
          </w:p>
        </w:tc>
      </w:tr>
      <w:tr w:rsidR="00A1011F" w:rsidRPr="00381BA2" w:rsidTr="009B4507">
        <w:tc>
          <w:tcPr>
            <w:tcW w:w="9242" w:type="dxa"/>
            <w:gridSpan w:val="5"/>
            <w:shd w:val="clear" w:color="auto" w:fill="FFCC00"/>
          </w:tcPr>
          <w:p w:rsidR="00A1011F" w:rsidRPr="00381BA2" w:rsidRDefault="00A1011F" w:rsidP="009B450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Session 2 – </w:t>
            </w:r>
            <w:r w:rsidR="009B4507">
              <w:rPr>
                <w:rFonts w:ascii="Arial" w:hAnsi="Arial" w:cs="Arial"/>
                <w:b/>
                <w:sz w:val="24"/>
                <w:szCs w:val="24"/>
              </w:rPr>
              <w:t xml:space="preserve">Opportunities offered by the EU: 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>Innovative financing for boosting investments and jobs creation</w:t>
            </w:r>
            <w:r w:rsidR="009B4507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 the External Investment Plan (EIP)</w:t>
            </w:r>
          </w:p>
        </w:tc>
      </w:tr>
      <w:tr w:rsidR="00A1011F" w:rsidRPr="00381BA2" w:rsidTr="009B4507">
        <w:tc>
          <w:tcPr>
            <w:tcW w:w="1481" w:type="dxa"/>
            <w:vMerge w:val="restart"/>
          </w:tcPr>
          <w:p w:rsidR="00A1011F" w:rsidRPr="00381BA2" w:rsidRDefault="00A1011F" w:rsidP="009B450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12.</w:t>
            </w:r>
            <w:r w:rsidR="009B4507">
              <w:rPr>
                <w:rFonts w:ascii="Arial" w:hAnsi="Arial" w:cs="Arial"/>
                <w:sz w:val="24"/>
                <w:szCs w:val="24"/>
              </w:rPr>
              <w:t>00</w:t>
            </w:r>
            <w:r w:rsidRPr="00381BA2">
              <w:rPr>
                <w:rFonts w:ascii="Arial" w:hAnsi="Arial" w:cs="Arial"/>
                <w:sz w:val="24"/>
                <w:szCs w:val="24"/>
              </w:rPr>
              <w:t xml:space="preserve"> 13.00</w:t>
            </w:r>
          </w:p>
        </w:tc>
        <w:tc>
          <w:tcPr>
            <w:tcW w:w="4935" w:type="dxa"/>
            <w:gridSpan w:val="2"/>
          </w:tcPr>
          <w:p w:rsidR="00A1011F" w:rsidRPr="00381BA2" w:rsidRDefault="00A1011F" w:rsidP="00A1011F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What is and how the EIP works, identified priority sectors, timeline</w:t>
            </w:r>
          </w:p>
        </w:tc>
        <w:tc>
          <w:tcPr>
            <w:tcW w:w="2826" w:type="dxa"/>
            <w:gridSpan w:val="2"/>
          </w:tcPr>
          <w:p w:rsidR="00A1011F" w:rsidRPr="00381BA2" w:rsidRDefault="00A1011F" w:rsidP="005B5B1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 xml:space="preserve">European Commission, DG DEVCO </w:t>
            </w:r>
          </w:p>
        </w:tc>
      </w:tr>
      <w:tr w:rsidR="00A1011F" w:rsidRPr="00381BA2" w:rsidTr="009B4507">
        <w:tc>
          <w:tcPr>
            <w:tcW w:w="1481" w:type="dxa"/>
            <w:vMerge/>
          </w:tcPr>
          <w:p w:rsidR="00A1011F" w:rsidRPr="00381BA2" w:rsidRDefault="00A1011F" w:rsidP="00A1011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A1011F" w:rsidRPr="00381BA2" w:rsidRDefault="009B4507" w:rsidP="00A1011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Harnessing access to EU market to leverage foreign investments</w:t>
            </w:r>
          </w:p>
        </w:tc>
        <w:tc>
          <w:tcPr>
            <w:tcW w:w="2826" w:type="dxa"/>
            <w:gridSpan w:val="2"/>
          </w:tcPr>
          <w:p w:rsidR="00A1011F" w:rsidRPr="00381BA2" w:rsidRDefault="009B4507" w:rsidP="005B5B1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Eurpean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Commission, DG TRADE</w:t>
            </w:r>
          </w:p>
        </w:tc>
      </w:tr>
      <w:tr w:rsidR="00A1011F" w:rsidRPr="00381BA2" w:rsidTr="009B4507">
        <w:tc>
          <w:tcPr>
            <w:tcW w:w="1481" w:type="dxa"/>
            <w:vMerge/>
          </w:tcPr>
          <w:p w:rsidR="00A1011F" w:rsidRPr="00381BA2" w:rsidRDefault="00A1011F" w:rsidP="00A1011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A1011F" w:rsidRPr="00381BA2" w:rsidRDefault="00A1011F" w:rsidP="00A1011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Q and A session</w:t>
            </w:r>
          </w:p>
        </w:tc>
        <w:tc>
          <w:tcPr>
            <w:tcW w:w="2826" w:type="dxa"/>
            <w:gridSpan w:val="2"/>
          </w:tcPr>
          <w:p w:rsidR="00A1011F" w:rsidRPr="00381BA2" w:rsidRDefault="00A1011F" w:rsidP="005B5B1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</w:tr>
      <w:tr w:rsidR="00450290" w:rsidRPr="00381BA2" w:rsidTr="009B4507">
        <w:tc>
          <w:tcPr>
            <w:tcW w:w="1481" w:type="dxa"/>
          </w:tcPr>
          <w:p w:rsidR="00450290" w:rsidRPr="00381BA2" w:rsidRDefault="00450290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lastRenderedPageBreak/>
              <w:t xml:space="preserve">13.00 14.00 </w:t>
            </w:r>
          </w:p>
        </w:tc>
        <w:tc>
          <w:tcPr>
            <w:tcW w:w="7761" w:type="dxa"/>
            <w:gridSpan w:val="4"/>
          </w:tcPr>
          <w:p w:rsidR="00450290" w:rsidRPr="00381BA2" w:rsidRDefault="00450290" w:rsidP="003B176E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Lunch break</w:t>
            </w:r>
          </w:p>
        </w:tc>
      </w:tr>
      <w:tr w:rsidR="00A1011F" w:rsidRPr="00381BA2" w:rsidTr="009B4507">
        <w:tc>
          <w:tcPr>
            <w:tcW w:w="9242" w:type="dxa"/>
            <w:gridSpan w:val="5"/>
            <w:shd w:val="clear" w:color="auto" w:fill="FFCC00"/>
          </w:tcPr>
          <w:p w:rsidR="00A1011F" w:rsidRPr="00381BA2" w:rsidRDefault="00661299" w:rsidP="009B450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Session 3 - </w:t>
            </w:r>
            <w:r w:rsidR="00A1011F" w:rsidRPr="00381BA2">
              <w:rPr>
                <w:rFonts w:ascii="Arial" w:hAnsi="Arial" w:cs="Arial"/>
                <w:b/>
                <w:sz w:val="24"/>
                <w:szCs w:val="24"/>
              </w:rPr>
              <w:t>Roundtable discussion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 with public interaction</w:t>
            </w:r>
          </w:p>
        </w:tc>
      </w:tr>
      <w:tr w:rsidR="00A1011F" w:rsidRPr="00381BA2" w:rsidTr="009B4507">
        <w:tc>
          <w:tcPr>
            <w:tcW w:w="1481" w:type="dxa"/>
          </w:tcPr>
          <w:p w:rsidR="00A1011F" w:rsidRPr="00381BA2" w:rsidRDefault="00A1011F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14.00 15.30</w:t>
            </w:r>
          </w:p>
        </w:tc>
        <w:tc>
          <w:tcPr>
            <w:tcW w:w="4935" w:type="dxa"/>
            <w:gridSpan w:val="2"/>
          </w:tcPr>
          <w:p w:rsidR="00A1011F" w:rsidRPr="00381BA2" w:rsidRDefault="00661299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Business climate in Ghana: what has been done and what should still be done to facilitate d</w:t>
            </w:r>
            <w:r w:rsidR="00A1011F" w:rsidRPr="00381BA2">
              <w:rPr>
                <w:rFonts w:ascii="Arial" w:hAnsi="Arial" w:cs="Arial"/>
                <w:sz w:val="24"/>
                <w:szCs w:val="24"/>
              </w:rPr>
              <w:t xml:space="preserve">oing </w:t>
            </w:r>
            <w:r w:rsidRPr="00381BA2">
              <w:rPr>
                <w:rFonts w:ascii="Arial" w:hAnsi="Arial" w:cs="Arial"/>
                <w:sz w:val="24"/>
                <w:szCs w:val="24"/>
              </w:rPr>
              <w:t>b</w:t>
            </w:r>
            <w:r w:rsidR="00A1011F" w:rsidRPr="00381BA2">
              <w:rPr>
                <w:rFonts w:ascii="Arial" w:hAnsi="Arial" w:cs="Arial"/>
                <w:sz w:val="24"/>
                <w:szCs w:val="24"/>
              </w:rPr>
              <w:t>usiness in Ghana</w:t>
            </w:r>
            <w:r w:rsidRPr="00381BA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1011F" w:rsidRPr="00381BA2" w:rsidRDefault="00A1011F" w:rsidP="00D95C4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gridSpan w:val="2"/>
          </w:tcPr>
          <w:p w:rsidR="00661299" w:rsidRPr="00381BA2" w:rsidRDefault="00661299" w:rsidP="00AB70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Moderator: European Commission, DG TRADE</w:t>
            </w:r>
          </w:p>
          <w:p w:rsidR="009B4507" w:rsidRDefault="009B4507" w:rsidP="00AB70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Ministry of Finance</w:t>
            </w:r>
          </w:p>
          <w:p w:rsidR="00661299" w:rsidRPr="00381BA2" w:rsidRDefault="00661299" w:rsidP="00AB70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Bank of Ghana</w:t>
            </w:r>
          </w:p>
          <w:p w:rsidR="00661299" w:rsidRPr="00381BA2" w:rsidRDefault="00661299" w:rsidP="00AB70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Oasis Capital Ghana l</w:t>
            </w:r>
            <w:r w:rsidR="009B4507">
              <w:rPr>
                <w:rFonts w:ascii="Arial" w:hAnsi="Arial" w:cs="Arial"/>
                <w:sz w:val="24"/>
                <w:szCs w:val="24"/>
              </w:rPr>
              <w:t>td</w:t>
            </w:r>
          </w:p>
          <w:p w:rsidR="00A1011F" w:rsidRDefault="00A1011F" w:rsidP="009B450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 xml:space="preserve">European </w:t>
            </w:r>
            <w:r w:rsidR="009B4507">
              <w:rPr>
                <w:rFonts w:ascii="Arial" w:hAnsi="Arial" w:cs="Arial"/>
                <w:sz w:val="24"/>
                <w:szCs w:val="24"/>
              </w:rPr>
              <w:t>Business Organisation (</w:t>
            </w:r>
            <w:r w:rsidRPr="00381BA2">
              <w:rPr>
                <w:rFonts w:ascii="Arial" w:hAnsi="Arial" w:cs="Arial"/>
                <w:sz w:val="24"/>
                <w:szCs w:val="24"/>
              </w:rPr>
              <w:t>EBO</w:t>
            </w:r>
            <w:r w:rsidR="009B450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4507" w:rsidRPr="00381BA2" w:rsidRDefault="009B4507" w:rsidP="009B450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Ghana Industries (AGI)</w:t>
            </w:r>
          </w:p>
        </w:tc>
      </w:tr>
      <w:tr w:rsidR="00450290" w:rsidRPr="00381BA2" w:rsidTr="009B4507">
        <w:tc>
          <w:tcPr>
            <w:tcW w:w="1481" w:type="dxa"/>
          </w:tcPr>
          <w:p w:rsidR="00450290" w:rsidRPr="00381BA2" w:rsidRDefault="00450290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15.30 16.00</w:t>
            </w:r>
          </w:p>
        </w:tc>
        <w:tc>
          <w:tcPr>
            <w:tcW w:w="7761" w:type="dxa"/>
            <w:gridSpan w:val="4"/>
          </w:tcPr>
          <w:p w:rsidR="00450290" w:rsidRPr="00381BA2" w:rsidRDefault="009B4507" w:rsidP="009B45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Networking c</w:t>
            </w:r>
            <w:r w:rsidR="00450290" w:rsidRPr="00381BA2">
              <w:rPr>
                <w:rFonts w:ascii="Arial" w:hAnsi="Arial" w:cs="Arial"/>
                <w:sz w:val="24"/>
                <w:szCs w:val="24"/>
              </w:rPr>
              <w:t>offee break</w:t>
            </w:r>
          </w:p>
        </w:tc>
      </w:tr>
      <w:tr w:rsidR="00A1011F" w:rsidRPr="00381BA2" w:rsidTr="009B4507">
        <w:tc>
          <w:tcPr>
            <w:tcW w:w="9242" w:type="dxa"/>
            <w:gridSpan w:val="5"/>
            <w:shd w:val="clear" w:color="auto" w:fill="FFCC00"/>
          </w:tcPr>
          <w:p w:rsidR="00A1011F" w:rsidRPr="00381BA2" w:rsidRDefault="008A2A73" w:rsidP="008A2A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  <w:r w:rsidR="00661299" w:rsidRPr="00381BA2">
              <w:rPr>
                <w:rFonts w:ascii="Arial" w:hAnsi="Arial" w:cs="Arial"/>
                <w:b/>
                <w:sz w:val="24"/>
                <w:szCs w:val="24"/>
              </w:rPr>
              <w:t xml:space="preserve"> – Financial support to Investment Opportunities</w:t>
            </w:r>
          </w:p>
        </w:tc>
      </w:tr>
      <w:tr w:rsidR="00E95B36" w:rsidRPr="00381BA2" w:rsidTr="00E95B36">
        <w:tc>
          <w:tcPr>
            <w:tcW w:w="1481" w:type="dxa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8A2A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E95B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AFD Group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Proparco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E95B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KfW</w:t>
            </w:r>
            <w:proofErr w:type="spellEnd"/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8A2A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B36" w:rsidRPr="00381BA2" w:rsidTr="00E95B36">
        <w:tc>
          <w:tcPr>
            <w:tcW w:w="1481" w:type="dxa"/>
            <w:shd w:val="clear" w:color="auto" w:fill="auto"/>
          </w:tcPr>
          <w:p w:rsidR="00E95B36" w:rsidRPr="00E95B36" w:rsidRDefault="00E95B36" w:rsidP="008A2A7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95B36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E95B36" w:rsidRPr="00381BA2" w:rsidRDefault="00E95B36" w:rsidP="008A2A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95B36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2596" w:type="dxa"/>
            <w:shd w:val="clear" w:color="auto" w:fill="auto"/>
          </w:tcPr>
          <w:p w:rsidR="00E95B36" w:rsidRPr="00E95B36" w:rsidRDefault="00E95B36" w:rsidP="00E95B3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95B36">
              <w:rPr>
                <w:rFonts w:ascii="Arial" w:hAnsi="Arial" w:cs="Arial"/>
                <w:sz w:val="24"/>
                <w:szCs w:val="24"/>
              </w:rPr>
              <w:t xml:space="preserve">Sustainable agriculture, rural entrepreneurship and agroindustry; sustainable </w:t>
            </w:r>
            <w:r>
              <w:rPr>
                <w:rFonts w:ascii="Arial" w:hAnsi="Arial" w:cs="Arial"/>
                <w:sz w:val="24"/>
                <w:szCs w:val="24"/>
              </w:rPr>
              <w:t>energy</w:t>
            </w:r>
            <w:r w:rsidRPr="00E95B36">
              <w:rPr>
                <w:rFonts w:ascii="Arial" w:hAnsi="Arial" w:cs="Arial"/>
                <w:sz w:val="24"/>
                <w:szCs w:val="24"/>
              </w:rPr>
              <w:t xml:space="preserve"> and connectivity; micro, MSMEs financing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5B36" w:rsidRPr="00E95B36" w:rsidRDefault="00E95B36" w:rsidP="00E95B3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95B36">
              <w:rPr>
                <w:rFonts w:ascii="Arial" w:hAnsi="Arial" w:cs="Arial"/>
                <w:sz w:val="24"/>
                <w:szCs w:val="24"/>
              </w:rPr>
              <w:t>Sustainable energy and connectivity</w:t>
            </w:r>
          </w:p>
        </w:tc>
        <w:tc>
          <w:tcPr>
            <w:tcW w:w="2755" w:type="dxa"/>
            <w:shd w:val="clear" w:color="auto" w:fill="auto"/>
          </w:tcPr>
          <w:p w:rsidR="00E95B36" w:rsidRPr="00381BA2" w:rsidRDefault="00E95B36" w:rsidP="008A2A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Interactive sessions with companies operating or interested to invest in the sector and the Financing Institutions managing the investment tools &amp;/or guarantee schemes</w:t>
            </w:r>
          </w:p>
        </w:tc>
      </w:tr>
      <w:tr w:rsidR="00450290" w:rsidRPr="00381BA2" w:rsidTr="009B4507">
        <w:tc>
          <w:tcPr>
            <w:tcW w:w="1481" w:type="dxa"/>
          </w:tcPr>
          <w:p w:rsidR="00450290" w:rsidRPr="00381BA2" w:rsidRDefault="00450290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 xml:space="preserve">17.30 </w:t>
            </w:r>
          </w:p>
        </w:tc>
        <w:tc>
          <w:tcPr>
            <w:tcW w:w="7761" w:type="dxa"/>
            <w:gridSpan w:val="4"/>
          </w:tcPr>
          <w:p w:rsidR="00450290" w:rsidRPr="00381BA2" w:rsidRDefault="00450290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Closure of the day</w:t>
            </w:r>
          </w:p>
        </w:tc>
      </w:tr>
    </w:tbl>
    <w:p w:rsidR="001B3B91" w:rsidRDefault="001B3B91" w:rsidP="001B3B9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2596"/>
        <w:gridCol w:w="2339"/>
        <w:gridCol w:w="71"/>
        <w:gridCol w:w="2755"/>
      </w:tblGrid>
      <w:tr w:rsidR="001878E0" w:rsidRPr="00381BA2" w:rsidTr="00E95B36">
        <w:tc>
          <w:tcPr>
            <w:tcW w:w="9242" w:type="dxa"/>
            <w:gridSpan w:val="5"/>
            <w:shd w:val="clear" w:color="auto" w:fill="FFCC00"/>
          </w:tcPr>
          <w:p w:rsidR="001878E0" w:rsidRPr="00381BA2" w:rsidRDefault="001878E0" w:rsidP="00961A3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>Day 2 – 14 June 2019</w:t>
            </w:r>
          </w:p>
        </w:tc>
      </w:tr>
      <w:tr w:rsidR="008A2A73" w:rsidRPr="00381BA2" w:rsidTr="00E95B36">
        <w:tc>
          <w:tcPr>
            <w:tcW w:w="9242" w:type="dxa"/>
            <w:gridSpan w:val="5"/>
            <w:shd w:val="clear" w:color="auto" w:fill="FFCC00"/>
          </w:tcPr>
          <w:p w:rsidR="008A2A73" w:rsidRPr="00381BA2" w:rsidRDefault="008A2A73" w:rsidP="008A2A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>Session 5 – Financial support to Investment Opportunities</w:t>
            </w:r>
          </w:p>
        </w:tc>
      </w:tr>
      <w:tr w:rsidR="00E95B36" w:rsidRPr="00381BA2" w:rsidTr="00E45837">
        <w:tc>
          <w:tcPr>
            <w:tcW w:w="1481" w:type="dxa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E458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E95B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ElectriFI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E95B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AfDB</w:t>
            </w:r>
            <w:proofErr w:type="spellEnd"/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CC00"/>
          </w:tcPr>
          <w:p w:rsidR="00E95B36" w:rsidRPr="00381BA2" w:rsidRDefault="00E95B36" w:rsidP="00E458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B36" w:rsidRPr="00381BA2" w:rsidTr="00E45837">
        <w:tc>
          <w:tcPr>
            <w:tcW w:w="1481" w:type="dxa"/>
            <w:shd w:val="clear" w:color="auto" w:fill="auto"/>
          </w:tcPr>
          <w:p w:rsidR="00E95B36" w:rsidRPr="00E95B36" w:rsidRDefault="00E95B36" w:rsidP="00E458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95B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95B3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95B36" w:rsidRPr="00381BA2" w:rsidRDefault="00E95B36" w:rsidP="00E95B3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95B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95B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95B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96" w:type="dxa"/>
            <w:shd w:val="clear" w:color="auto" w:fill="auto"/>
          </w:tcPr>
          <w:p w:rsidR="00E95B36" w:rsidRPr="00E95B36" w:rsidRDefault="00E95B36" w:rsidP="00E95B3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95B36">
              <w:rPr>
                <w:rFonts w:ascii="Arial" w:hAnsi="Arial" w:cs="Arial"/>
                <w:sz w:val="24"/>
                <w:szCs w:val="24"/>
              </w:rPr>
              <w:t xml:space="preserve">ustainable </w:t>
            </w:r>
            <w:r>
              <w:rPr>
                <w:rFonts w:ascii="Arial" w:hAnsi="Arial" w:cs="Arial"/>
                <w:sz w:val="24"/>
                <w:szCs w:val="24"/>
              </w:rPr>
              <w:t>energy</w:t>
            </w:r>
            <w:r w:rsidRPr="00E95B3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energy efficiency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5B36" w:rsidRPr="00E95B36" w:rsidRDefault="00E95B36" w:rsidP="00E458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95B36">
              <w:rPr>
                <w:rFonts w:ascii="Arial" w:hAnsi="Arial" w:cs="Arial"/>
                <w:sz w:val="24"/>
                <w:szCs w:val="24"/>
              </w:rPr>
              <w:t>Sustainable agriculture, rural entrepreneurship and agroindustry</w:t>
            </w:r>
          </w:p>
        </w:tc>
        <w:tc>
          <w:tcPr>
            <w:tcW w:w="2755" w:type="dxa"/>
            <w:shd w:val="clear" w:color="auto" w:fill="auto"/>
          </w:tcPr>
          <w:p w:rsidR="00E95B36" w:rsidRPr="00381BA2" w:rsidRDefault="00E95B36" w:rsidP="00E458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Interactive sessions with companies operating or interested to invest in the sector and the Financing Institutions managing the investment tools &amp;/or guarantee schemes</w:t>
            </w:r>
          </w:p>
        </w:tc>
      </w:tr>
      <w:tr w:rsidR="00450290" w:rsidRPr="00381BA2" w:rsidTr="00E95B36">
        <w:tc>
          <w:tcPr>
            <w:tcW w:w="1481" w:type="dxa"/>
          </w:tcPr>
          <w:p w:rsidR="00450290" w:rsidRPr="00381BA2" w:rsidRDefault="00450290" w:rsidP="00E95B36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11.00  11.30</w:t>
            </w:r>
          </w:p>
        </w:tc>
        <w:tc>
          <w:tcPr>
            <w:tcW w:w="7761" w:type="dxa"/>
            <w:gridSpan w:val="4"/>
          </w:tcPr>
          <w:p w:rsidR="00450290" w:rsidRPr="00381BA2" w:rsidRDefault="00E95B36" w:rsidP="00E95B36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Networking c</w:t>
            </w:r>
            <w:r w:rsidR="00450290" w:rsidRPr="00381BA2">
              <w:rPr>
                <w:rFonts w:ascii="Arial" w:hAnsi="Arial" w:cs="Arial"/>
                <w:sz w:val="24"/>
                <w:szCs w:val="24"/>
              </w:rPr>
              <w:t>offee break</w:t>
            </w:r>
          </w:p>
        </w:tc>
      </w:tr>
      <w:tr w:rsidR="008A2A73" w:rsidRPr="00381BA2" w:rsidTr="00E95B36">
        <w:tc>
          <w:tcPr>
            <w:tcW w:w="9242" w:type="dxa"/>
            <w:gridSpan w:val="5"/>
            <w:shd w:val="clear" w:color="auto" w:fill="FFCC00"/>
          </w:tcPr>
          <w:p w:rsidR="008A2A73" w:rsidRPr="00381BA2" w:rsidRDefault="008A2A73" w:rsidP="0058285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Session </w:t>
            </w:r>
            <w:r w:rsidR="00450290" w:rsidRPr="00381BA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2850" w:rsidRPr="0058285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2850" w:rsidRPr="00381BA2">
              <w:rPr>
                <w:rFonts w:ascii="Arial" w:hAnsi="Arial" w:cs="Arial"/>
                <w:b/>
                <w:sz w:val="24"/>
                <w:szCs w:val="24"/>
              </w:rPr>
              <w:t>Financial support to Investment Opportunities</w:t>
            </w:r>
            <w:r w:rsidR="00582850" w:rsidRPr="00381B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2850" w:rsidRPr="00381BA2" w:rsidTr="00E45837">
        <w:tc>
          <w:tcPr>
            <w:tcW w:w="1481" w:type="dxa"/>
            <w:tcBorders>
              <w:bottom w:val="single" w:sz="4" w:space="0" w:color="auto"/>
            </w:tcBorders>
            <w:shd w:val="clear" w:color="auto" w:fill="FFCC00"/>
          </w:tcPr>
          <w:p w:rsidR="00582850" w:rsidRPr="00381BA2" w:rsidRDefault="00582850" w:rsidP="00E458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C00"/>
          </w:tcPr>
          <w:p w:rsidR="00582850" w:rsidRPr="00381BA2" w:rsidRDefault="00582850" w:rsidP="00E4583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FMO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582850" w:rsidRPr="00381BA2" w:rsidRDefault="00582850" w:rsidP="00E4583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EIB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CC00"/>
          </w:tcPr>
          <w:p w:rsidR="00582850" w:rsidRPr="00381BA2" w:rsidRDefault="00582850" w:rsidP="00E458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850" w:rsidRPr="00381BA2" w:rsidTr="00E45837">
        <w:tc>
          <w:tcPr>
            <w:tcW w:w="1481" w:type="dxa"/>
            <w:shd w:val="clear" w:color="auto" w:fill="auto"/>
          </w:tcPr>
          <w:p w:rsidR="00582850" w:rsidRDefault="00582850" w:rsidP="005828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95B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95B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95B3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82850" w:rsidRPr="00381BA2" w:rsidRDefault="00582850" w:rsidP="0058285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596" w:type="dxa"/>
            <w:shd w:val="clear" w:color="auto" w:fill="auto"/>
          </w:tcPr>
          <w:p w:rsidR="00582850" w:rsidRPr="00E95B36" w:rsidRDefault="00582850" w:rsidP="005828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82850">
              <w:rPr>
                <w:rFonts w:ascii="Arial" w:hAnsi="Arial" w:cs="Arial"/>
                <w:sz w:val="24"/>
                <w:szCs w:val="24"/>
              </w:rPr>
              <w:t>Sustainable agriculture, rural entrepreneurship and agroindustry; micro, MSMEs financing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2850" w:rsidRPr="00E95B36" w:rsidRDefault="00582850" w:rsidP="005828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82850">
              <w:rPr>
                <w:rFonts w:ascii="Arial" w:hAnsi="Arial" w:cs="Arial"/>
                <w:sz w:val="24"/>
                <w:szCs w:val="24"/>
              </w:rPr>
              <w:t>ustainable energy and connectivity; micro, MSMEs financing</w:t>
            </w:r>
          </w:p>
        </w:tc>
        <w:tc>
          <w:tcPr>
            <w:tcW w:w="2755" w:type="dxa"/>
            <w:shd w:val="clear" w:color="auto" w:fill="auto"/>
          </w:tcPr>
          <w:p w:rsidR="00582850" w:rsidRPr="00381BA2" w:rsidRDefault="00582850" w:rsidP="00E458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Interactive sessions with companies operating or interested to invest in the sector and the Financing Institutions managing the investment tools &amp;/or guarantee schemes</w:t>
            </w:r>
          </w:p>
        </w:tc>
      </w:tr>
      <w:tr w:rsidR="00582850" w:rsidRPr="00381BA2" w:rsidTr="00E45837">
        <w:tc>
          <w:tcPr>
            <w:tcW w:w="1481" w:type="dxa"/>
          </w:tcPr>
          <w:p w:rsidR="00582850" w:rsidRPr="00381BA2" w:rsidRDefault="00582850" w:rsidP="00582850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81BA2">
              <w:rPr>
                <w:rFonts w:ascii="Arial" w:hAnsi="Arial" w:cs="Arial"/>
                <w:sz w:val="24"/>
                <w:szCs w:val="24"/>
              </w:rPr>
              <w:t>.00 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81B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81B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61" w:type="dxa"/>
            <w:gridSpan w:val="4"/>
          </w:tcPr>
          <w:p w:rsidR="00582850" w:rsidRPr="00381BA2" w:rsidRDefault="00582850" w:rsidP="00E4583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break</w:t>
            </w:r>
          </w:p>
        </w:tc>
      </w:tr>
      <w:tr w:rsidR="00582850" w:rsidRPr="00381BA2" w:rsidTr="00E45837">
        <w:tc>
          <w:tcPr>
            <w:tcW w:w="9242" w:type="dxa"/>
            <w:gridSpan w:val="5"/>
            <w:shd w:val="clear" w:color="auto" w:fill="FFCC00"/>
          </w:tcPr>
          <w:p w:rsidR="00582850" w:rsidRPr="00381BA2" w:rsidRDefault="00582850" w:rsidP="0058285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 - Roundtable discussion with public interaction</w:t>
            </w:r>
          </w:p>
        </w:tc>
      </w:tr>
      <w:tr w:rsidR="008A2A73" w:rsidRPr="00381BA2" w:rsidTr="00E95B36">
        <w:tc>
          <w:tcPr>
            <w:tcW w:w="1481" w:type="dxa"/>
          </w:tcPr>
          <w:p w:rsidR="008A2A73" w:rsidRPr="00381BA2" w:rsidRDefault="008A2A73" w:rsidP="00582850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</w:t>
            </w:r>
            <w:r w:rsidR="00582850">
              <w:rPr>
                <w:rFonts w:ascii="Arial" w:hAnsi="Arial" w:cs="Arial"/>
                <w:sz w:val="24"/>
                <w:szCs w:val="24"/>
              </w:rPr>
              <w:t>4.00</w:t>
            </w:r>
            <w:r w:rsidRPr="00381BA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82850">
              <w:rPr>
                <w:rFonts w:ascii="Arial" w:hAnsi="Arial" w:cs="Arial"/>
                <w:sz w:val="24"/>
                <w:szCs w:val="24"/>
              </w:rPr>
              <w:t>5</w:t>
            </w:r>
            <w:r w:rsidRPr="00381BA2">
              <w:rPr>
                <w:rFonts w:ascii="Arial" w:hAnsi="Arial" w:cs="Arial"/>
                <w:sz w:val="24"/>
                <w:szCs w:val="24"/>
              </w:rPr>
              <w:t>.</w:t>
            </w:r>
            <w:r w:rsidR="00450290" w:rsidRPr="00381BA2">
              <w:rPr>
                <w:rFonts w:ascii="Arial" w:hAnsi="Arial" w:cs="Arial"/>
                <w:sz w:val="24"/>
                <w:szCs w:val="24"/>
              </w:rPr>
              <w:t>0</w:t>
            </w:r>
            <w:r w:rsidRPr="00381B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35" w:type="dxa"/>
            <w:gridSpan w:val="2"/>
          </w:tcPr>
          <w:p w:rsidR="008A2A73" w:rsidRPr="00381BA2" w:rsidRDefault="00450290" w:rsidP="00582850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 xml:space="preserve">The way forward: establishing </w:t>
            </w:r>
            <w:r w:rsidR="00676822" w:rsidRPr="00381BA2">
              <w:rPr>
                <w:rFonts w:ascii="Arial" w:hAnsi="Arial" w:cs="Arial"/>
                <w:sz w:val="24"/>
                <w:szCs w:val="24"/>
              </w:rPr>
              <w:t>p</w:t>
            </w:r>
            <w:r w:rsidRPr="00381BA2">
              <w:rPr>
                <w:rFonts w:ascii="Arial" w:hAnsi="Arial" w:cs="Arial"/>
                <w:sz w:val="24"/>
                <w:szCs w:val="24"/>
              </w:rPr>
              <w:t xml:space="preserve">riorities for the political, </w:t>
            </w:r>
            <w:r w:rsidR="00676822" w:rsidRPr="00381BA2">
              <w:rPr>
                <w:rFonts w:ascii="Arial" w:hAnsi="Arial" w:cs="Arial"/>
                <w:sz w:val="24"/>
                <w:szCs w:val="24"/>
              </w:rPr>
              <w:t xml:space="preserve">institutional, </w:t>
            </w:r>
            <w:r w:rsidRPr="00381BA2">
              <w:rPr>
                <w:rFonts w:ascii="Arial" w:hAnsi="Arial" w:cs="Arial"/>
                <w:sz w:val="24"/>
                <w:szCs w:val="24"/>
              </w:rPr>
              <w:t>regulatory</w:t>
            </w:r>
            <w:r w:rsidR="00676822" w:rsidRPr="00381BA2">
              <w:rPr>
                <w:rFonts w:ascii="Arial" w:hAnsi="Arial" w:cs="Arial"/>
                <w:sz w:val="24"/>
                <w:szCs w:val="24"/>
              </w:rPr>
              <w:t>, and operational frameworks.</w:t>
            </w:r>
          </w:p>
        </w:tc>
        <w:tc>
          <w:tcPr>
            <w:tcW w:w="2826" w:type="dxa"/>
            <w:gridSpan w:val="2"/>
          </w:tcPr>
          <w:p w:rsidR="00381BA2" w:rsidRDefault="00381BA2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Moderator: Evans Mensah</w:t>
            </w:r>
          </w:p>
          <w:p w:rsidR="008A2A73" w:rsidRPr="00381BA2" w:rsidRDefault="00582850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African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Economic Transformation (</w:t>
            </w:r>
            <w:r w:rsidR="00450290" w:rsidRPr="00381BA2">
              <w:rPr>
                <w:rFonts w:ascii="Arial" w:hAnsi="Arial" w:cs="Arial"/>
                <w:sz w:val="24"/>
                <w:szCs w:val="24"/>
              </w:rPr>
              <w:t>ACET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50290" w:rsidRPr="00381BA2" w:rsidRDefault="00450290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Local commercial bank</w:t>
            </w:r>
          </w:p>
          <w:p w:rsidR="00450290" w:rsidRPr="00381BA2" w:rsidRDefault="00450290" w:rsidP="00961A3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European Commission, DG DEVCO</w:t>
            </w:r>
          </w:p>
        </w:tc>
      </w:tr>
      <w:tr w:rsidR="008A2A73" w:rsidRPr="00381BA2" w:rsidTr="00E95B36">
        <w:tc>
          <w:tcPr>
            <w:tcW w:w="9242" w:type="dxa"/>
            <w:gridSpan w:val="5"/>
            <w:shd w:val="clear" w:color="auto" w:fill="FFCC00"/>
          </w:tcPr>
          <w:p w:rsidR="008A2A73" w:rsidRPr="00381BA2" w:rsidRDefault="008A2A73" w:rsidP="008662D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BA2">
              <w:rPr>
                <w:rFonts w:ascii="Arial" w:hAnsi="Arial" w:cs="Arial"/>
                <w:b/>
                <w:sz w:val="24"/>
                <w:szCs w:val="24"/>
              </w:rPr>
              <w:t xml:space="preserve">Closing Session </w:t>
            </w:r>
          </w:p>
        </w:tc>
      </w:tr>
      <w:tr w:rsidR="00676822" w:rsidRPr="00381BA2" w:rsidTr="00E95B36">
        <w:tc>
          <w:tcPr>
            <w:tcW w:w="1481" w:type="dxa"/>
          </w:tcPr>
          <w:p w:rsidR="00676822" w:rsidRPr="00381BA2" w:rsidRDefault="00676822" w:rsidP="00582850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>1</w:t>
            </w:r>
            <w:r w:rsidR="00582850">
              <w:rPr>
                <w:rFonts w:ascii="Arial" w:hAnsi="Arial" w:cs="Arial"/>
                <w:sz w:val="24"/>
                <w:szCs w:val="24"/>
              </w:rPr>
              <w:t>5</w:t>
            </w:r>
            <w:r w:rsidRPr="00381BA2">
              <w:rPr>
                <w:rFonts w:ascii="Arial" w:hAnsi="Arial" w:cs="Arial"/>
                <w:sz w:val="24"/>
                <w:szCs w:val="24"/>
              </w:rPr>
              <w:t>.00 1</w:t>
            </w:r>
            <w:r w:rsidR="00582850">
              <w:rPr>
                <w:rFonts w:ascii="Arial" w:hAnsi="Arial" w:cs="Arial"/>
                <w:sz w:val="24"/>
                <w:szCs w:val="24"/>
              </w:rPr>
              <w:t>5</w:t>
            </w:r>
            <w:r w:rsidRPr="00381BA2">
              <w:rPr>
                <w:rFonts w:ascii="Arial" w:hAnsi="Arial" w:cs="Arial"/>
                <w:sz w:val="24"/>
                <w:szCs w:val="24"/>
              </w:rPr>
              <w:t>.</w:t>
            </w:r>
            <w:r w:rsidR="00582850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381B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61" w:type="dxa"/>
            <w:gridSpan w:val="4"/>
          </w:tcPr>
          <w:p w:rsidR="00676822" w:rsidRPr="00381BA2" w:rsidRDefault="00676822" w:rsidP="00582850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A2">
              <w:rPr>
                <w:rFonts w:ascii="Arial" w:hAnsi="Arial" w:cs="Arial"/>
                <w:sz w:val="24"/>
                <w:szCs w:val="24"/>
              </w:rPr>
              <w:t xml:space="preserve">Closing remarks by Jyrki Katainen, Vice President, European Commission, and by </w:t>
            </w:r>
            <w:r w:rsidR="00582850">
              <w:rPr>
                <w:rFonts w:ascii="Arial" w:hAnsi="Arial" w:cs="Arial"/>
                <w:sz w:val="24"/>
                <w:szCs w:val="24"/>
              </w:rPr>
              <w:t>high representative of Government of Ghana</w:t>
            </w:r>
          </w:p>
        </w:tc>
      </w:tr>
    </w:tbl>
    <w:p w:rsidR="001B3B91" w:rsidRPr="001B3B91" w:rsidRDefault="001B3B91" w:rsidP="001B3B91">
      <w:pPr>
        <w:jc w:val="center"/>
        <w:rPr>
          <w:rFonts w:ascii="Arial" w:hAnsi="Arial" w:cs="Arial"/>
        </w:rPr>
      </w:pPr>
    </w:p>
    <w:sectPr w:rsidR="001B3B91" w:rsidRPr="001B3B91" w:rsidSect="00693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40" w:rsidRDefault="00F91D40" w:rsidP="00675375">
      <w:pPr>
        <w:spacing w:after="0" w:line="240" w:lineRule="auto"/>
      </w:pPr>
      <w:r>
        <w:separator/>
      </w:r>
    </w:p>
  </w:endnote>
  <w:endnote w:type="continuationSeparator" w:id="0">
    <w:p w:rsidR="00F91D40" w:rsidRDefault="00F91D40" w:rsidP="006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5" w:rsidRDefault="00675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5" w:rsidRDefault="00675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5" w:rsidRDefault="00675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40" w:rsidRDefault="00F91D40" w:rsidP="00675375">
      <w:pPr>
        <w:spacing w:after="0" w:line="240" w:lineRule="auto"/>
      </w:pPr>
      <w:r>
        <w:separator/>
      </w:r>
    </w:p>
  </w:footnote>
  <w:footnote w:type="continuationSeparator" w:id="0">
    <w:p w:rsidR="00F91D40" w:rsidRDefault="00F91D40" w:rsidP="0067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5" w:rsidRDefault="00675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5" w:rsidRDefault="00675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5" w:rsidRDefault="00675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290"/>
    <w:multiLevelType w:val="hybridMultilevel"/>
    <w:tmpl w:val="244252B4"/>
    <w:lvl w:ilvl="0" w:tplc="79AE7E5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04E"/>
    <w:multiLevelType w:val="hybridMultilevel"/>
    <w:tmpl w:val="54EE9928"/>
    <w:lvl w:ilvl="0" w:tplc="79AE7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737B"/>
    <w:multiLevelType w:val="hybridMultilevel"/>
    <w:tmpl w:val="F0A0E9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CZYK Dorota (DEVCO)">
    <w15:presenceInfo w15:providerId="None" w15:userId="PANCZYK Dorota (DEVC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B3B91"/>
    <w:rsid w:val="000D4BC7"/>
    <w:rsid w:val="0012713F"/>
    <w:rsid w:val="001878E0"/>
    <w:rsid w:val="001B3B91"/>
    <w:rsid w:val="001B7C21"/>
    <w:rsid w:val="00203341"/>
    <w:rsid w:val="002A1044"/>
    <w:rsid w:val="002E6E98"/>
    <w:rsid w:val="00381BA2"/>
    <w:rsid w:val="003C3E5B"/>
    <w:rsid w:val="00433AC3"/>
    <w:rsid w:val="00450290"/>
    <w:rsid w:val="0048702D"/>
    <w:rsid w:val="0056296A"/>
    <w:rsid w:val="00582850"/>
    <w:rsid w:val="005B5B1A"/>
    <w:rsid w:val="00661299"/>
    <w:rsid w:val="00675375"/>
    <w:rsid w:val="00676822"/>
    <w:rsid w:val="00680E94"/>
    <w:rsid w:val="0068301B"/>
    <w:rsid w:val="00693962"/>
    <w:rsid w:val="00693C54"/>
    <w:rsid w:val="006E4280"/>
    <w:rsid w:val="00706700"/>
    <w:rsid w:val="007428FD"/>
    <w:rsid w:val="008662DE"/>
    <w:rsid w:val="008A2A73"/>
    <w:rsid w:val="008F2878"/>
    <w:rsid w:val="009B4507"/>
    <w:rsid w:val="00A1011F"/>
    <w:rsid w:val="00A36B5B"/>
    <w:rsid w:val="00A639F7"/>
    <w:rsid w:val="00AB703E"/>
    <w:rsid w:val="00B10ACB"/>
    <w:rsid w:val="00B455D5"/>
    <w:rsid w:val="00B72B68"/>
    <w:rsid w:val="00BE2D70"/>
    <w:rsid w:val="00C67807"/>
    <w:rsid w:val="00CD3FBD"/>
    <w:rsid w:val="00D95C4F"/>
    <w:rsid w:val="00DB1BD9"/>
    <w:rsid w:val="00DE2994"/>
    <w:rsid w:val="00DF46D7"/>
    <w:rsid w:val="00E80793"/>
    <w:rsid w:val="00E95B36"/>
    <w:rsid w:val="00F561D5"/>
    <w:rsid w:val="00F91D40"/>
    <w:rsid w:val="00FA013E"/>
    <w:rsid w:val="00FD76FA"/>
    <w:rsid w:val="00FE44DB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8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75"/>
  </w:style>
  <w:style w:type="paragraph" w:styleId="Footer">
    <w:name w:val="footer"/>
    <w:basedOn w:val="Normal"/>
    <w:link w:val="FooterChar"/>
    <w:uiPriority w:val="99"/>
    <w:unhideWhenUsed/>
    <w:rsid w:val="006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75"/>
  </w:style>
  <w:style w:type="paragraph" w:styleId="Revision">
    <w:name w:val="Revision"/>
    <w:hidden/>
    <w:uiPriority w:val="99"/>
    <w:semiHidden/>
    <w:rsid w:val="00DB1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8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75"/>
  </w:style>
  <w:style w:type="paragraph" w:styleId="Footer">
    <w:name w:val="footer"/>
    <w:basedOn w:val="Normal"/>
    <w:link w:val="FooterChar"/>
    <w:uiPriority w:val="99"/>
    <w:unhideWhenUsed/>
    <w:rsid w:val="006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75"/>
  </w:style>
  <w:style w:type="paragraph" w:styleId="Revision">
    <w:name w:val="Revision"/>
    <w:hidden/>
    <w:uiPriority w:val="99"/>
    <w:semiHidden/>
    <w:rsid w:val="00DB1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8D21-C771-44A8-A00F-346C445F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Susana (EEAS-ACCRA)</dc:creator>
  <cp:lastModifiedBy>SCHILIRO Roberto (EEAS-ACCRA)</cp:lastModifiedBy>
  <cp:revision>2</cp:revision>
  <dcterms:created xsi:type="dcterms:W3CDTF">2019-04-18T18:32:00Z</dcterms:created>
  <dcterms:modified xsi:type="dcterms:W3CDTF">2019-04-18T18:32:00Z</dcterms:modified>
</cp:coreProperties>
</file>